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7E120A" w:rsidRDefault="007E120A" w:rsidP="007968A7">
      <w:pPr>
        <w:spacing w:after="0" w:line="240" w:lineRule="auto"/>
        <w:jc w:val="both"/>
        <w:rPr>
          <w:rFonts w:ascii="Arial Narrow" w:eastAsia="Times New Roman" w:hAnsi="Arial Narrow" w:cs="Courier New"/>
          <w:b/>
          <w:lang w:eastAsia="es-ES"/>
        </w:rPr>
      </w:pPr>
    </w:p>
    <w:p w:rsidR="000C222E" w:rsidRPr="000C222E" w:rsidRDefault="000C222E" w:rsidP="000C222E">
      <w:pPr>
        <w:spacing w:after="0" w:line="240" w:lineRule="auto"/>
        <w:jc w:val="both"/>
        <w:rPr>
          <w:rFonts w:ascii="Arial Narrow" w:eastAsia="Times New Roman" w:hAnsi="Arial Narrow" w:cs="Courier New"/>
          <w:lang w:val="es-ES_tradnl" w:eastAsia="es-ES"/>
        </w:rPr>
      </w:pPr>
      <w:r w:rsidRPr="000C222E">
        <w:rPr>
          <w:rFonts w:ascii="Arial Narrow" w:eastAsia="Times New Roman" w:hAnsi="Arial Narrow" w:cs="Courier New"/>
          <w:b/>
          <w:lang w:val="es-ES_tradnl" w:eastAsia="es-ES"/>
        </w:rPr>
        <w:t>Artículo 37.-</w:t>
      </w:r>
      <w:r w:rsidRPr="000C222E">
        <w:rPr>
          <w:rFonts w:ascii="Arial Narrow" w:eastAsia="Times New Roman" w:hAnsi="Arial Narrow" w:cs="Courier New"/>
          <w:lang w:val="es-ES_tradnl" w:eastAsia="es-ES"/>
        </w:rPr>
        <w:t xml:space="preserve"> Las dependencias y entidades, para hacer la evaluación de las propuestas, deberán verificar que las mismas cumplan con los requisitos solicitados en las bases de licitación, para tal efecto, la convocante deberá establecer previamente los procedimientos y los criterios claros y detallados para determinar la solvencia de las propuestas, dependiendo de las características, complejidad y magnitud de los trabajos por realizar. </w:t>
      </w:r>
    </w:p>
    <w:p w:rsidR="000C222E" w:rsidRPr="000C222E" w:rsidRDefault="000C222E" w:rsidP="000C222E">
      <w:pPr>
        <w:spacing w:after="0" w:line="240" w:lineRule="auto"/>
        <w:jc w:val="both"/>
        <w:rPr>
          <w:rFonts w:ascii="Arial Narrow" w:eastAsia="Times New Roman" w:hAnsi="Arial Narrow" w:cs="Courier New"/>
          <w:lang w:val="es-ES_tradnl" w:eastAsia="es-ES"/>
        </w:rPr>
      </w:pPr>
      <w:r w:rsidRPr="000C222E">
        <w:rPr>
          <w:rFonts w:ascii="Arial Narrow" w:eastAsia="Times New Roman" w:hAnsi="Arial Narrow" w:cs="Courier New"/>
          <w:lang w:val="es-ES_tradnl" w:eastAsia="es-ES"/>
        </w:rPr>
        <w:t xml:space="preserve"> </w:t>
      </w:r>
    </w:p>
    <w:p w:rsidR="000C222E" w:rsidRPr="000C222E" w:rsidRDefault="000C222E" w:rsidP="000C222E">
      <w:pPr>
        <w:spacing w:after="0" w:line="240" w:lineRule="auto"/>
        <w:jc w:val="both"/>
        <w:rPr>
          <w:rFonts w:ascii="Arial Narrow" w:eastAsia="Times New Roman" w:hAnsi="Arial Narrow" w:cs="Courier New"/>
          <w:lang w:val="es-ES_tradnl" w:eastAsia="es-ES"/>
        </w:rPr>
      </w:pPr>
      <w:r w:rsidRPr="000C222E">
        <w:rPr>
          <w:rFonts w:ascii="Arial Narrow" w:eastAsia="Times New Roman" w:hAnsi="Arial Narrow" w:cs="Courier New"/>
          <w:lang w:val="es-ES_tradnl" w:eastAsia="es-ES"/>
        </w:rPr>
        <w:t xml:space="preserve">Tratándose de obras públicas, deberán verificar, entre otros aspectos, el cumplimiento de las condiciones legales exigidas al licitante; que los recursos propuestos por el licitante sean los necesarios para ejecutar satisfactoriamente las cantidades de trabajo establecidas conforme al programa de ejecución </w:t>
      </w:r>
      <w:r w:rsidRPr="000C222E">
        <w:rPr>
          <w:rFonts w:ascii="Arial Narrow" w:eastAsia="Times New Roman" w:hAnsi="Arial Narrow" w:cs="Courier New"/>
          <w:b/>
          <w:i/>
          <w:u w:val="single"/>
          <w:lang w:val="es-ES_tradnl" w:eastAsia="es-ES"/>
        </w:rPr>
        <w:t>y que el análisis, cálculo e integración de los precios sean a</w:t>
      </w:r>
      <w:r w:rsidRPr="000C222E">
        <w:rPr>
          <w:rFonts w:ascii="Arial Narrow" w:eastAsia="Times New Roman" w:hAnsi="Arial Narrow" w:cs="Courier New"/>
          <w:lang w:val="es-ES_tradnl" w:eastAsia="es-ES"/>
        </w:rPr>
        <w:t xml:space="preserve">cordes con las condiciones de costos vigentes en la zona o región donde se ejecuten los trabajos. En ningún caso podrán utilizarse mecanismos de puntos y porcentajes en su evaluación. </w:t>
      </w:r>
    </w:p>
    <w:p w:rsidR="000C222E" w:rsidRPr="000C222E" w:rsidRDefault="000C222E" w:rsidP="000C222E">
      <w:pPr>
        <w:spacing w:after="0" w:line="240" w:lineRule="auto"/>
        <w:jc w:val="both"/>
        <w:rPr>
          <w:rFonts w:ascii="Arial Narrow" w:eastAsia="Times New Roman" w:hAnsi="Arial Narrow" w:cs="Courier New"/>
          <w:lang w:val="es-ES_tradnl" w:eastAsia="es-ES"/>
        </w:rPr>
      </w:pPr>
      <w:r w:rsidRPr="000C222E">
        <w:rPr>
          <w:rFonts w:ascii="Arial Narrow" w:eastAsia="Times New Roman" w:hAnsi="Arial Narrow" w:cs="Courier New"/>
          <w:lang w:val="es-ES_tradnl" w:eastAsia="es-ES"/>
        </w:rPr>
        <w:t xml:space="preserve"> </w:t>
      </w:r>
    </w:p>
    <w:p w:rsidR="000C222E" w:rsidRDefault="000C222E" w:rsidP="007968A7">
      <w:pPr>
        <w:spacing w:after="0" w:line="240" w:lineRule="auto"/>
        <w:jc w:val="both"/>
        <w:rPr>
          <w:rFonts w:ascii="Arial Narrow" w:eastAsia="Times New Roman" w:hAnsi="Arial Narrow" w:cs="Courier New"/>
          <w:b/>
          <w:lang w:val="es-ES_tradnl" w:eastAsia="es-ES"/>
        </w:rPr>
      </w:pPr>
    </w:p>
    <w:p w:rsidR="000C222E" w:rsidRPr="000C222E" w:rsidRDefault="000C222E" w:rsidP="000C222E">
      <w:pPr>
        <w:spacing w:after="0" w:line="240" w:lineRule="auto"/>
        <w:jc w:val="both"/>
        <w:rPr>
          <w:rFonts w:ascii="Arial Narrow" w:eastAsia="Times New Roman" w:hAnsi="Arial Narrow" w:cs="Courier New"/>
          <w:lang w:val="es-ES_tradnl" w:eastAsia="es-ES"/>
        </w:rPr>
      </w:pPr>
      <w:r w:rsidRPr="000C222E">
        <w:rPr>
          <w:rFonts w:ascii="Arial Narrow" w:eastAsia="Times New Roman" w:hAnsi="Arial Narrow" w:cs="Courier New"/>
          <w:b/>
          <w:lang w:val="es-ES_tradnl" w:eastAsia="es-ES"/>
        </w:rPr>
        <w:t>Artículo 45.-</w:t>
      </w:r>
      <w:r w:rsidRPr="000C222E">
        <w:rPr>
          <w:rFonts w:ascii="Arial Narrow" w:eastAsia="Times New Roman" w:hAnsi="Arial Narrow" w:cs="Courier New"/>
          <w:lang w:val="es-ES_tradnl" w:eastAsia="es-ES"/>
        </w:rPr>
        <w:t xml:space="preserve"> Los contratos de obras públicas y servicios relacionados con las mismas contendrán, como mínimo, lo siguiente: </w:t>
      </w:r>
    </w:p>
    <w:p w:rsidR="000C222E" w:rsidRPr="000C222E" w:rsidRDefault="000C222E" w:rsidP="000C222E">
      <w:pPr>
        <w:spacing w:after="0" w:line="240" w:lineRule="auto"/>
        <w:jc w:val="both"/>
        <w:rPr>
          <w:rFonts w:ascii="Arial Narrow" w:eastAsia="Times New Roman" w:hAnsi="Arial Narrow" w:cs="Courier New"/>
          <w:lang w:val="es-ES_tradnl" w:eastAsia="es-ES"/>
        </w:rPr>
      </w:pPr>
      <w:r w:rsidRPr="000C222E">
        <w:rPr>
          <w:rFonts w:ascii="Arial Narrow" w:eastAsia="Times New Roman" w:hAnsi="Arial Narrow" w:cs="Courier New"/>
          <w:lang w:val="es-ES_tradnl" w:eastAsia="es-ES"/>
        </w:rPr>
        <w:t xml:space="preserve"> </w:t>
      </w:r>
    </w:p>
    <w:p w:rsidR="000C222E" w:rsidRPr="000C222E" w:rsidRDefault="000C222E" w:rsidP="000C222E">
      <w:pPr>
        <w:spacing w:after="0" w:line="240" w:lineRule="auto"/>
        <w:ind w:left="397" w:hanging="397"/>
        <w:jc w:val="both"/>
        <w:rPr>
          <w:rFonts w:ascii="Arial Narrow" w:eastAsia="Times New Roman" w:hAnsi="Arial Narrow" w:cs="Arial"/>
          <w:lang w:eastAsia="es-ES"/>
        </w:rPr>
      </w:pPr>
      <w:bookmarkStart w:id="0" w:name="_GoBack"/>
      <w:bookmarkEnd w:id="0"/>
    </w:p>
    <w:p w:rsidR="000C222E" w:rsidRPr="000C222E" w:rsidRDefault="000C222E" w:rsidP="000C222E">
      <w:pPr>
        <w:spacing w:after="0" w:line="240" w:lineRule="auto"/>
        <w:ind w:left="397" w:hanging="397"/>
        <w:jc w:val="both"/>
        <w:rPr>
          <w:rFonts w:ascii="Arial Narrow" w:eastAsia="Times New Roman" w:hAnsi="Arial Narrow" w:cs="Arial"/>
          <w:lang w:eastAsia="es-ES"/>
        </w:rPr>
      </w:pPr>
      <w:r w:rsidRPr="000C222E">
        <w:rPr>
          <w:rFonts w:ascii="Arial Narrow" w:eastAsia="Times New Roman" w:hAnsi="Arial Narrow" w:cs="Arial"/>
          <w:b/>
          <w:lang w:eastAsia="es-ES"/>
        </w:rPr>
        <w:t xml:space="preserve">V. </w:t>
      </w:r>
      <w:r w:rsidRPr="000C222E">
        <w:rPr>
          <w:rFonts w:ascii="Arial Narrow" w:eastAsia="Times New Roman" w:hAnsi="Arial Narrow" w:cs="Arial"/>
          <w:b/>
          <w:lang w:eastAsia="es-ES"/>
        </w:rPr>
        <w:tab/>
      </w:r>
      <w:r w:rsidRPr="000C222E">
        <w:rPr>
          <w:rFonts w:ascii="Arial Narrow" w:eastAsia="Times New Roman" w:hAnsi="Arial Narrow" w:cs="Arial"/>
          <w:b/>
          <w:i/>
          <w:u w:val="single"/>
          <w:lang w:eastAsia="es-ES"/>
        </w:rPr>
        <w:t>El precio a pagar por los trabajos objeto del contrato. En el caso de contratos mixtos, la parte y su monto que será sobre la base de precios unitarios y la que corresponda a precio alzado</w:t>
      </w:r>
      <w:r w:rsidRPr="000C222E">
        <w:rPr>
          <w:rFonts w:ascii="Arial Narrow" w:eastAsia="Times New Roman" w:hAnsi="Arial Narrow" w:cs="Arial"/>
          <w:lang w:eastAsia="es-ES"/>
        </w:rPr>
        <w:t xml:space="preserve">; </w:t>
      </w:r>
    </w:p>
    <w:p w:rsidR="000C222E" w:rsidRPr="000C222E" w:rsidRDefault="000C222E" w:rsidP="007968A7">
      <w:pPr>
        <w:spacing w:after="0" w:line="240" w:lineRule="auto"/>
        <w:jc w:val="both"/>
        <w:rPr>
          <w:rFonts w:ascii="Arial Narrow" w:eastAsia="Times New Roman" w:hAnsi="Arial Narrow" w:cs="Courier New"/>
          <w:b/>
          <w:lang w:eastAsia="es-ES"/>
        </w:rPr>
      </w:pPr>
    </w:p>
    <w:sectPr w:rsidR="000C222E" w:rsidRPr="000C222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924A4"/>
    <w:rsid w:val="000C222E"/>
    <w:rsid w:val="00120CCB"/>
    <w:rsid w:val="001741A5"/>
    <w:rsid w:val="002959E3"/>
    <w:rsid w:val="002F47FF"/>
    <w:rsid w:val="003379E0"/>
    <w:rsid w:val="003963F3"/>
    <w:rsid w:val="003C591D"/>
    <w:rsid w:val="005E116E"/>
    <w:rsid w:val="0060302B"/>
    <w:rsid w:val="0061044C"/>
    <w:rsid w:val="007968A7"/>
    <w:rsid w:val="007E120A"/>
    <w:rsid w:val="0080235D"/>
    <w:rsid w:val="008A52A9"/>
    <w:rsid w:val="008E5AA6"/>
    <w:rsid w:val="00B23BE3"/>
    <w:rsid w:val="00B62970"/>
    <w:rsid w:val="00C6390B"/>
    <w:rsid w:val="00CA5F9D"/>
    <w:rsid w:val="00EE7463"/>
    <w:rsid w:val="00F422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1210</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2013-04-10T17:38:00Z</dcterms:created>
  <dcterms:modified xsi:type="dcterms:W3CDTF">2013-04-16T13:57:00Z</dcterms:modified>
</cp:coreProperties>
</file>